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四川省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2023年</w:t>
      </w:r>
      <w:r>
        <w:rPr>
          <w:rFonts w:hint="eastAsia" w:eastAsia="方正小标宋简体" w:cs="Times New Roman"/>
          <w:sz w:val="36"/>
          <w:szCs w:val="36"/>
          <w:lang w:val="en-US" w:eastAsia="zh-CN"/>
        </w:rPr>
        <w:t>高等教育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自学考试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停考专业一览表</w:t>
      </w:r>
    </w:p>
    <w:tbl>
      <w:tblPr>
        <w:tblStyle w:val="4"/>
        <w:tblW w:w="134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2295"/>
        <w:gridCol w:w="1425"/>
        <w:gridCol w:w="2745"/>
        <w:gridCol w:w="2214"/>
        <w:gridCol w:w="2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2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专业层次</w:t>
            </w:r>
          </w:p>
        </w:tc>
        <w:tc>
          <w:tcPr>
            <w:tcW w:w="27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停止新生注册时间</w:t>
            </w:r>
          </w:p>
        </w:tc>
        <w:tc>
          <w:tcPr>
            <w:tcW w:w="2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停止所有专业课程考试时间</w:t>
            </w:r>
          </w:p>
        </w:tc>
        <w:tc>
          <w:tcPr>
            <w:tcW w:w="25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停止颁发毕业证书时间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020202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税收学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020304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投资学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020401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国际经济与贸易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040102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科学教育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050262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商务英语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080702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电子科学与技术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080906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数字媒体技术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081301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化学工程与工艺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081502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石油工程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081602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服装设计与工程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081707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铁道与道路工程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120209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物业管理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540301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建筑工程技术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560301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机电一体化技术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610102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应用电子技术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610301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通信技术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630201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金融管理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630801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电子商务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650108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服装与服饰设计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650111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环境艺术设计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670301</w:t>
            </w:r>
          </w:p>
        </w:tc>
        <w:tc>
          <w:tcPr>
            <w:tcW w:w="22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文秘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2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月1日</w:t>
            </w:r>
          </w:p>
        </w:tc>
        <w:tc>
          <w:tcPr>
            <w:tcW w:w="22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2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2026年7月1日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